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126F"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</w:t>
      </w:r>
    </w:p>
    <w:p w14:paraId="52CA3621">
      <w:pPr>
        <w:widowControl w:val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99742A0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安徽省海绵城市建设十年大事记征集</w:t>
      </w:r>
    </w:p>
    <w:p w14:paraId="78DE40A9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推荐表</w:t>
      </w:r>
      <w:bookmarkEnd w:id="0"/>
    </w:p>
    <w:p w14:paraId="5B87E14F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一、基本情况</w:t>
      </w:r>
    </w:p>
    <w:tbl>
      <w:tblPr>
        <w:tblStyle w:val="4"/>
        <w:tblW w:w="9259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7407"/>
      </w:tblGrid>
      <w:tr w14:paraId="58AD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45F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EE51">
            <w:pPr>
              <w:widowControl w:val="0"/>
              <w:numPr>
                <w:ilvl w:val="0"/>
                <w:numId w:val="0"/>
              </w:numPr>
              <w:spacing w:before="160" w:after="160"/>
              <w:ind w:left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A0E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8440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9A93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CA9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E19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事件发生或</w:t>
            </w:r>
          </w:p>
          <w:p w14:paraId="4C8DBA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活动开展时间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BC66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14E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85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事件内容或活动主要内容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448B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EFD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B2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参加主要人员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3D64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13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D0F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支撑材料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（可另附页）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F9A5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B16BCC9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 w14:paraId="17D4D546">
      <w:pPr>
        <w:widowControl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支撑材料要求</w:t>
      </w:r>
    </w:p>
    <w:tbl>
      <w:tblPr>
        <w:tblStyle w:val="4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42F09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9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8777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1.每条大事记应具备时间、地点、单位、人物、事实及相关支撑材料。</w:t>
            </w:r>
          </w:p>
          <w:p w14:paraId="786F515C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2.脉络清晰，文字简洁精炼，“一条一事”原则，即在一个条目中着重记述一件事情、明确事情所产生的影响和收到的效果。</w:t>
            </w:r>
          </w:p>
          <w:p w14:paraId="537D9B14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3.所记大事时间必须真实准确，如会议应以开幕之日为准，法规应以公布之日为准，标准（导则）、专项规划应以批准实施之日为准。</w:t>
            </w:r>
          </w:p>
          <w:p w14:paraId="6C268534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4.每条大事记可附1～2张相关高清照片，分辨率不低于300dpi，并对照片进行说明。</w:t>
            </w:r>
          </w:p>
          <w:p w14:paraId="7F51B976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大事记内容包括海绵城市建设相关重要活动，重大决策；制订的重要文件、规章制度；反映本省市关于海绵城市建设主要工作职能的重要活动和重大事件；省（部）及以上领导检查指导工作的情况；以及海绵城市建设相关的其他重要活动、先进人物、获奖情况、科研成果情况、报刊、广播、电视台、新媒体等报道的关于本省市海绵城市建设有关情况、活动的重要新闻和其他应予记载的重要事项。</w:t>
            </w:r>
          </w:p>
          <w:p w14:paraId="06130816">
            <w:pPr>
              <w:widowControl w:val="0"/>
              <w:numPr>
                <w:ilvl w:val="0"/>
                <w:numId w:val="0"/>
              </w:numPr>
              <w:spacing w:line="600" w:lineRule="exact"/>
              <w:ind w:left="420" w:leftChars="0" w:hanging="42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92B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612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B51C25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698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E8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CE542F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CE542F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480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7F30B4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4FF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FB9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69CE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C1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1BC9"/>
    <w:rsid w:val="671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2025-08-28T02:01:00Z</dcterms:created>
  <dc:creator>凉薄不过人心(^з^)</dc:creator>
  <cp:lastModifiedBy>凉薄不过人心(^з^)</cp:lastModifiedBy>
  <dcterms:modified xsi:type="dcterms:W3CDTF">2025-08-28T02:02:49Z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D3255AEF45D141C8B08ACF67C873AD87_11</vt:lpwstr>
  </property>
  <property fmtid="{D5CDD505-2E9C-101B-9397-08002B2CF9AE}" pid="4" name="KSOTemplateDocerSaveRecord">
    <vt:lpwstr>eyJoZGlkIjoiMzEwNTM5NzYwMDRjMzkwZTVkZjY2ODkwMGIxNGU0OTUiLCJ1c2VySWQiOiIyNDkxNjUxMTEifQ==</vt:lpwstr>
  </property>
</Properties>
</file>